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sz w:val="20"/>
        </w:rPr>
      </w:pPr>
      <w:bookmarkStart w:id="0" w:name="_GoBack"/>
      <w:bookmarkEnd w:id="0"/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826135</wp:posOffset>
            </wp:positionH>
            <wp:positionV relativeFrom="page">
              <wp:posOffset>140335</wp:posOffset>
            </wp:positionV>
            <wp:extent cx="6517640" cy="101015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7600" cy="10101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5"/>
        </w:rPr>
      </w:pPr>
    </w:p>
    <w:p>
      <w:pPr>
        <w:pStyle w:val="2"/>
        <w:spacing w:before="90"/>
      </w:pPr>
      <w:r>
        <w:t>HOTĂRÂRE</w:t>
      </w:r>
    </w:p>
    <w:p>
      <w:pPr>
        <w:pStyle w:val="5"/>
        <w:rPr>
          <w:b/>
        </w:rPr>
      </w:pPr>
    </w:p>
    <w:p>
      <w:pPr>
        <w:tabs>
          <w:tab w:val="left" w:pos="1352"/>
          <w:tab w:val="left" w:pos="4301"/>
        </w:tabs>
        <w:ind w:left="59"/>
        <w:jc w:val="center"/>
        <w:rPr>
          <w:b/>
          <w:sz w:val="24"/>
        </w:rPr>
      </w:pPr>
      <w:r>
        <w:rPr>
          <w:b/>
          <w:sz w:val="24"/>
        </w:rPr>
        <w:t>Nr.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din data de </w:t>
      </w:r>
      <w:r>
        <w:rPr>
          <w:b/>
          <w:sz w:val="24"/>
          <w:u w:val="single"/>
        </w:rPr>
        <w:t xml:space="preserve"> __________</w:t>
      </w:r>
    </w:p>
    <w:p>
      <w:pPr>
        <w:pStyle w:val="5"/>
        <w:rPr>
          <w:b/>
          <w:sz w:val="20"/>
        </w:rPr>
      </w:pPr>
    </w:p>
    <w:p>
      <w:pPr>
        <w:pStyle w:val="5"/>
        <w:jc w:val="both"/>
      </w:pPr>
    </w:p>
    <w:p>
      <w:pPr>
        <w:pStyle w:val="5"/>
        <w:ind w:firstLine="720"/>
        <w:jc w:val="both"/>
      </w:pPr>
    </w:p>
    <w:p>
      <w:pPr>
        <w:pStyle w:val="5"/>
        <w:ind w:firstLine="720"/>
        <w:jc w:val="both"/>
        <w:rPr>
          <w:rFonts w:ascii="Verdana" w:hAnsi="Verdana"/>
          <w:sz w:val="22"/>
          <w:szCs w:val="22"/>
          <w:shd w:val="clear" w:color="auto" w:fill="FFFFFF"/>
        </w:rPr>
      </w:pPr>
      <w:r>
        <w:rPr>
          <w:shd w:val="clear" w:color="auto" w:fill="FFFFFF"/>
        </w:rPr>
        <w:t xml:space="preserve">În temeiul art. 73 din Regulamentul </w:t>
      </w:r>
      <w:r>
        <w:rPr>
          <w:color w:val="000000"/>
          <w:shd w:val="clear" w:color="auto" w:fill="FFFFFF"/>
        </w:rPr>
        <w:t>din 24 noiembrie 2018 de organizare şi funcţionare internă al Colegiului Psihologilor din România, aprobat prin Hotărârea Convenției naționale a Colegiului Psihologilor din România nr. 4/2018,</w:t>
      </w:r>
    </w:p>
    <w:p>
      <w:pPr>
        <w:pStyle w:val="5"/>
        <w:tabs>
          <w:tab w:val="left" w:pos="6537"/>
        </w:tabs>
        <w:ind w:left="118" w:right="109" w:firstLine="707"/>
        <w:jc w:val="both"/>
        <w:rPr>
          <w:rFonts w:ascii="Verdana" w:hAnsi="Verdana"/>
          <w:sz w:val="22"/>
          <w:szCs w:val="22"/>
          <w:shd w:val="clear" w:color="auto" w:fill="FFFFFF"/>
        </w:rPr>
      </w:pPr>
    </w:p>
    <w:p>
      <w:pPr>
        <w:pStyle w:val="2"/>
        <w:spacing w:before="90"/>
        <w:ind w:left="715"/>
      </w:pPr>
      <w:r>
        <w:t>Convenția națională a Colegiului Psihologilor din România</w:t>
      </w:r>
    </w:p>
    <w:p>
      <w:pPr>
        <w:pStyle w:val="2"/>
        <w:spacing w:before="90"/>
        <w:ind w:left="715"/>
      </w:pPr>
      <w:r>
        <w:t>HOTĂRĂȘTE</w:t>
      </w:r>
    </w:p>
    <w:p>
      <w:pPr>
        <w:pStyle w:val="5"/>
        <w:rPr>
          <w:b/>
        </w:rPr>
      </w:pPr>
    </w:p>
    <w:p>
      <w:pPr>
        <w:pStyle w:val="5"/>
        <w:ind w:left="118" w:right="109" w:firstLine="700"/>
        <w:jc w:val="both"/>
        <w:rPr>
          <w:color w:val="000000"/>
          <w:shd w:val="clear" w:color="auto" w:fill="FFFFFF"/>
        </w:rPr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1.</w:t>
      </w:r>
      <w:r>
        <w:rPr>
          <w:b/>
          <w:spacing w:val="1"/>
        </w:rPr>
        <w:t xml:space="preserve"> </w:t>
      </w:r>
      <w:r>
        <w:t>Se aprobă</w:t>
      </w:r>
      <w:r>
        <w:rPr>
          <w:spacing w:val="1"/>
        </w:rPr>
        <w:t xml:space="preserve"> Normele </w:t>
      </w:r>
      <w:r>
        <w:rPr>
          <w:color w:val="000000"/>
          <w:shd w:val="clear" w:color="auto" w:fill="FFFFFF"/>
        </w:rPr>
        <w:t>privind regimul incompatibilităţilor şi conflictului de interese aplicabile membrilor organelor de conducere şi control ale Colegiului Psihologilor din România</w:t>
      </w:r>
      <w:r>
        <w:rPr>
          <w:color w:val="222222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prevăzută în anexa care face parte integrantă din prezenta hotărâre.</w:t>
      </w:r>
    </w:p>
    <w:p>
      <w:pPr>
        <w:pStyle w:val="5"/>
        <w:ind w:left="118" w:right="109" w:firstLine="700"/>
        <w:jc w:val="both"/>
        <w:rPr>
          <w:b/>
          <w:bCs/>
          <w:color w:val="000000"/>
          <w:shd w:val="clear" w:color="auto" w:fill="FFFFFF"/>
        </w:rPr>
      </w:pPr>
    </w:p>
    <w:p>
      <w:pPr>
        <w:pStyle w:val="5"/>
        <w:ind w:left="118" w:right="109" w:firstLine="700"/>
        <w:jc w:val="both"/>
        <w:rPr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Art. 2.</w:t>
      </w:r>
      <w:r>
        <w:rPr>
          <w:color w:val="000000"/>
          <w:shd w:val="clear" w:color="auto" w:fill="FFFFFF"/>
        </w:rPr>
        <w:t xml:space="preserve"> Prezenta hotărâre se publică în Monitorul Oficial al României, Partea I, și intră în vigoare de la data publicării.</w:t>
      </w:r>
    </w:p>
    <w:p>
      <w:pPr>
        <w:pStyle w:val="5"/>
        <w:spacing w:before="1"/>
        <w:rPr>
          <w:sz w:val="22"/>
        </w:rPr>
      </w:pPr>
    </w:p>
    <w:p>
      <w:pPr>
        <w:jc w:val="center"/>
        <w:rPr>
          <w:b/>
          <w:bCs/>
          <w:sz w:val="24"/>
          <w:szCs w:val="24"/>
        </w:rPr>
      </w:pPr>
    </w:p>
    <w:p>
      <w:pPr>
        <w:jc w:val="center"/>
        <w:rPr>
          <w:b/>
          <w:bCs/>
          <w:sz w:val="24"/>
          <w:szCs w:val="24"/>
        </w:rPr>
      </w:pPr>
    </w:p>
    <w:p>
      <w:pPr>
        <w:jc w:val="center"/>
        <w:rPr>
          <w:b/>
          <w:bCs/>
          <w:spacing w:val="-57"/>
          <w:sz w:val="24"/>
          <w:szCs w:val="24"/>
        </w:rPr>
      </w:pPr>
      <w:r>
        <w:rPr>
          <w:b/>
          <w:bCs/>
          <w:sz w:val="24"/>
          <w:szCs w:val="24"/>
        </w:rPr>
        <w:t>Președintele Colegiului Psihologilor din România,</w:t>
      </w:r>
      <w:r>
        <w:rPr>
          <w:b/>
          <w:bCs/>
          <w:spacing w:val="-57"/>
          <w:sz w:val="24"/>
          <w:szCs w:val="24"/>
        </w:rPr>
        <w:t xml:space="preserve"> </w:t>
      </w: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Dr.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CRACSNER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CONSTANTIN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EDMOND</w:t>
      </w:r>
    </w:p>
    <w:p>
      <w:pPr>
        <w:pStyle w:val="2"/>
        <w:ind w:left="3352" w:right="1015" w:hanging="2317"/>
        <w:jc w:val="left"/>
      </w:pPr>
    </w:p>
    <w:p>
      <w:pPr>
        <w:pStyle w:val="5"/>
        <w:rPr>
          <w:b/>
          <w:sz w:val="20"/>
        </w:rPr>
      </w:pPr>
    </w:p>
    <w:p>
      <w:pPr>
        <w:pStyle w:val="5"/>
        <w:spacing w:before="2"/>
        <w:rPr>
          <w:b/>
        </w:rPr>
      </w:pPr>
    </w:p>
    <w:p>
      <w:pPr>
        <w:pStyle w:val="5"/>
        <w:tabs>
          <w:tab w:val="left" w:pos="3132"/>
        </w:tabs>
        <w:spacing w:before="90"/>
        <w:ind w:left="118"/>
      </w:pPr>
      <w:r>
        <w:t>Bucureşti, ___________</w:t>
      </w:r>
    </w:p>
    <w:p>
      <w:pPr>
        <w:pStyle w:val="5"/>
        <w:tabs>
          <w:tab w:val="left" w:pos="1985"/>
        </w:tabs>
        <w:ind w:left="118"/>
      </w:pPr>
      <w:r>
        <w:t xml:space="preserve">Nr.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spacing w:before="34"/>
        <w:ind w:right="111"/>
        <w:jc w:val="right"/>
        <w:rPr>
          <w:rFonts w:ascii="Calibri" w:hAnsi="Calibri"/>
          <w:sz w:val="20"/>
        </w:rPr>
      </w:pPr>
    </w:p>
    <w:p>
      <w:pPr>
        <w:spacing w:before="34"/>
        <w:ind w:right="111"/>
        <w:jc w:val="right"/>
        <w:rPr>
          <w:rFonts w:ascii="Calibri" w:hAnsi="Calibri"/>
          <w:sz w:val="20"/>
        </w:rPr>
      </w:pPr>
    </w:p>
    <w:p>
      <w:pPr>
        <w:spacing w:before="34"/>
        <w:ind w:right="111"/>
        <w:jc w:val="right"/>
        <w:rPr>
          <w:rFonts w:ascii="Calibri" w:hAnsi="Calibri"/>
          <w:sz w:val="20"/>
        </w:rPr>
      </w:pPr>
    </w:p>
    <w:p>
      <w:pPr>
        <w:spacing w:before="34"/>
        <w:ind w:right="111"/>
        <w:jc w:val="right"/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 xml:space="preserve">Pagină </w:t>
      </w:r>
      <w:r>
        <w:rPr>
          <w:rFonts w:ascii="Calibri" w:hAnsi="Calibri"/>
          <w:b/>
          <w:sz w:val="20"/>
        </w:rPr>
        <w:t>1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 xml:space="preserve">din </w:t>
      </w:r>
      <w:r>
        <w:rPr>
          <w:rFonts w:ascii="Calibri" w:hAnsi="Calibri"/>
          <w:b/>
          <w:sz w:val="20"/>
        </w:rPr>
        <w:t>1</w:t>
      </w:r>
    </w:p>
    <w:sectPr>
      <w:type w:val="continuous"/>
      <w:pgSz w:w="11910" w:h="16840"/>
      <w:pgMar w:top="1580" w:right="1020" w:bottom="280" w:left="13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B8"/>
    <w:rsid w:val="00133190"/>
    <w:rsid w:val="002211A1"/>
    <w:rsid w:val="004131C2"/>
    <w:rsid w:val="00516DB8"/>
    <w:rsid w:val="00583140"/>
    <w:rsid w:val="005C1457"/>
    <w:rsid w:val="005D52B7"/>
    <w:rsid w:val="00863C33"/>
    <w:rsid w:val="00A97269"/>
    <w:rsid w:val="00BC7B0C"/>
    <w:rsid w:val="00FC4366"/>
    <w:rsid w:val="2B4A353D"/>
    <w:rsid w:val="3D3A0576"/>
    <w:rsid w:val="7F2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o-RO" w:eastAsia="en-US" w:bidi="ar-SA"/>
    </w:rPr>
  </w:style>
  <w:style w:type="paragraph" w:styleId="2">
    <w:name w:val="heading 1"/>
    <w:basedOn w:val="1"/>
    <w:next w:val="1"/>
    <w:qFormat/>
    <w:uiPriority w:val="9"/>
    <w:pPr>
      <w:ind w:left="1"/>
      <w:jc w:val="center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sz w:val="24"/>
      <w:szCs w:val="24"/>
    </w:rPr>
  </w:style>
  <w:style w:type="character" w:styleId="6">
    <w:name w:val="Hyperlink"/>
    <w:basedOn w:val="3"/>
    <w:semiHidden/>
    <w:unhideWhenUsed/>
    <w:qFormat/>
    <w:uiPriority w:val="99"/>
    <w:rPr>
      <w:color w:val="0000FF"/>
      <w:u w:val="single"/>
    </w:r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735</Characters>
  <Lines>6</Lines>
  <Paragraphs>1</Paragraphs>
  <TotalTime>0</TotalTime>
  <ScaleCrop>false</ScaleCrop>
  <LinksUpToDate>false</LinksUpToDate>
  <CharactersWithSpaces>862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2022-11-15T20:20:00Z</dcterms:created>
  <dc:creator>YOGA 720</dc:creator>
  <cp:lastModifiedBy>lcpat</cp:lastModifiedBy>
  <dcterms:modified xsi:type="dcterms:W3CDTF">2022-12-14T12:47:04Z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2022-07-06T00:00:00Z</vt:filetime>
  </property>
  <property fmtid="{D5CDD505-2E9C-101B-9397-08002B2CF9AE}" pid="5" name="KSOProductBuildVer">
    <vt:lpwstr>2057-11.2.0.11417</vt:lpwstr>
  </property>
  <property fmtid="{D5CDD505-2E9C-101B-9397-08002B2CF9AE}" pid="6" name="ICV">
    <vt:lpwstr>F737596877234EF0B9F17E2FD3DACC4C</vt:lpwstr>
  </property>
</Properties>
</file>